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AF" w:rsidRPr="00DE5CC4" w:rsidRDefault="00EC70AF" w:rsidP="00EC70AF">
      <w:pPr>
        <w:pStyle w:val="1"/>
        <w:jc w:val="both"/>
        <w:rPr>
          <w:b/>
          <w:i/>
        </w:rPr>
      </w:pPr>
      <w:r w:rsidRPr="00DE5CC4">
        <w:rPr>
          <w:b/>
          <w:i/>
        </w:rPr>
        <w:t xml:space="preserve">Александр Николаевич </w:t>
      </w:r>
      <w:proofErr w:type="spellStart"/>
      <w:r w:rsidRPr="00DE5CC4">
        <w:rPr>
          <w:b/>
          <w:i/>
        </w:rPr>
        <w:t>Аполонский</w:t>
      </w:r>
      <w:proofErr w:type="spellEnd"/>
      <w:r w:rsidRPr="00DE5CC4">
        <w:rPr>
          <w:b/>
          <w:i/>
        </w:rPr>
        <w:t xml:space="preserve"> </w:t>
      </w:r>
    </w:p>
    <w:p w:rsidR="00EC70AF" w:rsidRDefault="00EC70AF" w:rsidP="00EC70AF">
      <w:pPr>
        <w:pStyle w:val="1"/>
        <w:jc w:val="both"/>
        <w:rPr>
          <w:b/>
          <w:i/>
        </w:rPr>
      </w:pPr>
      <w:r w:rsidRPr="00DE5CC4">
        <w:rPr>
          <w:b/>
          <w:i/>
        </w:rPr>
        <w:t xml:space="preserve">профессор кафедры физики </w:t>
      </w:r>
      <w:proofErr w:type="spellStart"/>
      <w:r w:rsidRPr="00DE5CC4">
        <w:rPr>
          <w:b/>
          <w:i/>
        </w:rPr>
        <w:t>Бийского</w:t>
      </w:r>
      <w:proofErr w:type="spellEnd"/>
      <w:r w:rsidRPr="00DE5CC4">
        <w:rPr>
          <w:b/>
          <w:i/>
        </w:rPr>
        <w:t xml:space="preserve"> технологического института.</w:t>
      </w:r>
    </w:p>
    <w:p w:rsidR="00EC70AF" w:rsidRPr="00DE5CC4" w:rsidRDefault="00EC70AF" w:rsidP="00EC70AF">
      <w:pPr>
        <w:pStyle w:val="1"/>
        <w:jc w:val="both"/>
        <w:rPr>
          <w:b/>
          <w:i/>
          <w:szCs w:val="24"/>
        </w:rPr>
      </w:pPr>
      <w:r w:rsidRPr="00DE5CC4">
        <w:rPr>
          <w:b/>
          <w:i/>
        </w:rPr>
        <w:t xml:space="preserve"> Из личного о</w:t>
      </w:r>
      <w:r>
        <w:rPr>
          <w:b/>
          <w:i/>
        </w:rPr>
        <w:t>п</w:t>
      </w:r>
      <w:r w:rsidRPr="00DE5CC4">
        <w:rPr>
          <w:b/>
          <w:i/>
        </w:rPr>
        <w:t>ыта работы с одарёнными учащимися.</w:t>
      </w:r>
    </w:p>
    <w:p w:rsidR="00EC70AF" w:rsidRPr="00DE5CC4" w:rsidRDefault="00EC70AF" w:rsidP="00EC70AF">
      <w:pPr>
        <w:pStyle w:val="1"/>
        <w:jc w:val="both"/>
        <w:rPr>
          <w:b/>
          <w:i/>
        </w:rPr>
      </w:pPr>
    </w:p>
    <w:p w:rsidR="00EC70AF" w:rsidRPr="00DE5CC4" w:rsidRDefault="00EC70AF" w:rsidP="00EC70AF">
      <w:pPr>
        <w:pStyle w:val="1"/>
        <w:numPr>
          <w:ilvl w:val="0"/>
          <w:numId w:val="1"/>
        </w:numPr>
        <w:jc w:val="both"/>
      </w:pPr>
      <w:r w:rsidRPr="00DE5CC4">
        <w:t>Как Вы считаете, одаренный ребенок, какой он? Что в нем такого особенного? Что дает нам право его так называть?</w:t>
      </w:r>
    </w:p>
    <w:p w:rsidR="00EC70AF" w:rsidRPr="00DE5CC4" w:rsidRDefault="00EC70AF" w:rsidP="00EC70AF">
      <w:pPr>
        <w:pStyle w:val="1"/>
        <w:jc w:val="both"/>
      </w:pPr>
      <w:r w:rsidRPr="00DE5CC4">
        <w:t xml:space="preserve">Сразу необходимо оговориться, что речь пойдёт об «одарённости» в смысле способностей к определённому виду деятельности, существенно превосходящих средние способности школьников того же возраста. В данном конкретном случае это способность к решению сложных задач по физике (как теоретических, так и экспериментальных) в рамках жёстких временных ограничений. Другими словами, о способности успешно выступать в школьных физических олимпиадах. В плане личностных качеств, темперамента, характера эти дети мало в чем отличаются от своих сверстников, кроме успешного выступления в своей области. Я вообще с большим сомнением отношусь к термину «одарённость» применительно к ним. На мой взгляд одарённость предполагает редкое явление, талант, способный к созданию нового знания, меняющего представление человечества об окружающем мире. Тем не менее, в силу сложившейся практики, этот термин используется по отношению к школьникам, способности которых существенно превосходят средние, скажем по отношению к 1-2% школьников, наиболее успешных в данной области. </w:t>
      </w:r>
    </w:p>
    <w:p w:rsidR="00EC70AF" w:rsidRPr="00DE5CC4" w:rsidRDefault="00EC70AF" w:rsidP="00EC70AF">
      <w:pPr>
        <w:pStyle w:val="1"/>
        <w:numPr>
          <w:ilvl w:val="0"/>
          <w:numId w:val="1"/>
        </w:numPr>
        <w:jc w:val="both"/>
      </w:pPr>
      <w:r w:rsidRPr="00DE5CC4">
        <w:t>Как происходит «встреча» одаренного ребенка и его наставника (по каким критериям выбираете детей)?</w:t>
      </w:r>
    </w:p>
    <w:p w:rsidR="00EC70AF" w:rsidRPr="00DE5CC4" w:rsidRDefault="00EC70AF" w:rsidP="00EC70AF">
      <w:pPr>
        <w:pStyle w:val="1"/>
        <w:jc w:val="both"/>
      </w:pPr>
      <w:r w:rsidRPr="00DE5CC4">
        <w:t xml:space="preserve">Принципы и технология отбора сложились давно и могут считаться достаточно эффективными, если судить по достигнутым результатам. Сначала в ходе физико-математической олимпиады для семиклассников отбирается группа детей, показавших лучшие результаты при решении нестандартных несложных логических, аналитических задач. С это группой проводится цикл занятий по одному из начальных разделов физики, в ходе которых проходит последующий отбор небольшой группы (10-12 человек) для последующего </w:t>
      </w:r>
      <w:proofErr w:type="spellStart"/>
      <w:r w:rsidRPr="00DE5CC4">
        <w:t>обучения.по</w:t>
      </w:r>
      <w:proofErr w:type="spellEnd"/>
      <w:r w:rsidRPr="00DE5CC4">
        <w:t xml:space="preserve"> обычной школьной программе, усложнённой лишь в плане количества и сложности задач. Уже в ходе этой рутинной школьной работы для последующей подготовки и участия в олимпиадах отбираются 1-3 человека, работа с которыми ведётся по индивидуальным планам.</w:t>
      </w:r>
    </w:p>
    <w:p w:rsidR="00EC70AF" w:rsidRPr="00DE5CC4" w:rsidRDefault="00EC70AF" w:rsidP="00EC70AF">
      <w:pPr>
        <w:pStyle w:val="1"/>
        <w:numPr>
          <w:ilvl w:val="0"/>
          <w:numId w:val="1"/>
        </w:numPr>
        <w:jc w:val="both"/>
      </w:pPr>
      <w:r w:rsidRPr="00DE5CC4">
        <w:t xml:space="preserve">Каждый ли интеллектуально одаренный ребенок </w:t>
      </w:r>
      <w:r w:rsidRPr="00DE5CC4">
        <w:rPr>
          <w:u w:val="single"/>
        </w:rPr>
        <w:t>может</w:t>
      </w:r>
      <w:r w:rsidRPr="00DE5CC4">
        <w:t xml:space="preserve"> и </w:t>
      </w:r>
      <w:r w:rsidRPr="00DE5CC4">
        <w:rPr>
          <w:u w:val="single"/>
        </w:rPr>
        <w:t>должен</w:t>
      </w:r>
      <w:r w:rsidRPr="00DE5CC4">
        <w:t xml:space="preserve"> участвовать в конкурсах (олимпиадах и пр.)?</w:t>
      </w:r>
    </w:p>
    <w:p w:rsidR="00EC70AF" w:rsidRPr="00DE5CC4" w:rsidRDefault="00EC70AF" w:rsidP="00EC70AF">
      <w:pPr>
        <w:pStyle w:val="1"/>
        <w:jc w:val="both"/>
      </w:pPr>
      <w:r w:rsidRPr="00DE5CC4">
        <w:t>Разумеется, нет! Олимпиады- специфический вид интеллектуальной деятельности, требующий наряду с со способностями к аналитической работе и большим объёмом знаний и умений в своей области, высокой скорости решения, быстроты реакции, безошибочности при выполнении математических операций. Это сближает их со спортивными состязаниями, шахматами, интеллектуальными играми. Научная же работа требует глубокой, длительной кропотливой деятельности, подлинной заинтересованности в проблеме, а не в том, чтобы опередить конкурента. Поэтому блестящие в будущем учёные не обязательно добиваются успеха в олимпиадах и, наоборот, успешно выступающие в олимпиадах школьники не обязательно будут успешными в последующей научной работе.</w:t>
      </w:r>
    </w:p>
    <w:p w:rsidR="00EC70AF" w:rsidRPr="00DE5CC4" w:rsidRDefault="00EC70AF" w:rsidP="00EC70AF">
      <w:pPr>
        <w:pStyle w:val="1"/>
        <w:numPr>
          <w:ilvl w:val="0"/>
          <w:numId w:val="1"/>
        </w:numPr>
        <w:jc w:val="both"/>
      </w:pPr>
      <w:r w:rsidRPr="00DE5CC4">
        <w:t xml:space="preserve">На Ваш взгляд, что побуждает детей участвовать в интеллектуальных состязаниях? И все ли мотивы хороши? </w:t>
      </w:r>
    </w:p>
    <w:p w:rsidR="00EC70AF" w:rsidRPr="00DE5CC4" w:rsidRDefault="00EC70AF" w:rsidP="00EC70AF">
      <w:pPr>
        <w:pStyle w:val="1"/>
        <w:jc w:val="both"/>
      </w:pPr>
      <w:r w:rsidRPr="00DE5CC4">
        <w:t xml:space="preserve">Основной мотив участия в олимпиадах – стремление к самореализации. Молодому человеку важно быть в чём-то лучше, успешнее сверстников. К сожалению, подлинный, глубокий интерес к предмету играет чаще всего второстепенную роль. Это издержки ограниченного временного регламента любой олимпиады. </w:t>
      </w:r>
      <w:r w:rsidRPr="00DE5CC4">
        <w:lastRenderedPageBreak/>
        <w:t>Безусловно, стремление реализовать себя в интеллектуальной сфере – мотив положительный.</w:t>
      </w:r>
    </w:p>
    <w:p w:rsidR="00EC70AF" w:rsidRPr="00DE5CC4" w:rsidRDefault="00EC70AF" w:rsidP="00EC70AF">
      <w:pPr>
        <w:pStyle w:val="1"/>
        <w:numPr>
          <w:ilvl w:val="0"/>
          <w:numId w:val="1"/>
        </w:numPr>
        <w:jc w:val="both"/>
      </w:pPr>
      <w:r w:rsidRPr="00DE5CC4">
        <w:t xml:space="preserve">Как </w:t>
      </w:r>
      <w:proofErr w:type="spellStart"/>
      <w:r w:rsidRPr="00DE5CC4">
        <w:t>по-Вашему</w:t>
      </w:r>
      <w:proofErr w:type="spellEnd"/>
      <w:r w:rsidRPr="00DE5CC4">
        <w:t>,  должен ли ребенок быть готов к неудаче?</w:t>
      </w:r>
    </w:p>
    <w:p w:rsidR="00EC70AF" w:rsidRPr="00DE5CC4" w:rsidRDefault="00EC70AF" w:rsidP="00EC70AF">
      <w:pPr>
        <w:pStyle w:val="1"/>
        <w:jc w:val="both"/>
      </w:pPr>
      <w:r w:rsidRPr="00DE5CC4">
        <w:t>Разумеется, должен. Количество победителей и призёров ограничено, проигравших всегда больше. Невозможно быть умнее и успешнее всех на этом свете! Однако, процесс соревнования, достижения цели, навыки большой серьёзной работе, причастности к серьёзному делу ценны сами по себе и выходят в этом случае на первый план.</w:t>
      </w:r>
    </w:p>
    <w:p w:rsidR="00EC70AF" w:rsidRPr="00DE5CC4" w:rsidRDefault="00EC70AF" w:rsidP="00EC70AF">
      <w:pPr>
        <w:pStyle w:val="1"/>
        <w:numPr>
          <w:ilvl w:val="0"/>
          <w:numId w:val="1"/>
        </w:numPr>
        <w:jc w:val="both"/>
      </w:pPr>
      <w:r w:rsidRPr="00DE5CC4">
        <w:t>Каким образом Вы  учитываете индивидуально-психологические особенности детей при подготовке?</w:t>
      </w:r>
    </w:p>
    <w:p w:rsidR="00EC70AF" w:rsidRPr="00DE5CC4" w:rsidRDefault="00EC70AF" w:rsidP="00EC70AF">
      <w:pPr>
        <w:pStyle w:val="1"/>
        <w:jc w:val="both"/>
      </w:pPr>
      <w:r w:rsidRPr="00DE5CC4">
        <w:t>Поскольку подготовка к олимпиадам высокого уровня проходит в индивидуальном режиме, основой успешной работы является хороший личный контакт с учащимся. При любых психологических особенностях школьника на первом плане уважение к нему как к личности, философия сотрудничества, а не руководства. Что касается индивидуальных особенностей учащегося, его темперамента, воспитания и культуры, то учёт их в режиме индивидуальной работы неизбежен, хотя бы в темпе изложения материала, глубине проработки, количестве заданий для самостоятельной работы. Кого-то при этом необходимо чаще хвалить, с кого-то требовать более жёстко. Заранее сформулировать рецепты для любого учащегося сложно, педагогика всё же скорее искусство, чем технология.</w:t>
      </w:r>
    </w:p>
    <w:p w:rsidR="00EC70AF" w:rsidRPr="00DE5CC4" w:rsidRDefault="00EC70AF" w:rsidP="00EC70AF">
      <w:pPr>
        <w:pStyle w:val="1"/>
        <w:numPr>
          <w:ilvl w:val="0"/>
          <w:numId w:val="1"/>
        </w:numPr>
        <w:jc w:val="both"/>
      </w:pPr>
      <w:r w:rsidRPr="00DE5CC4">
        <w:t xml:space="preserve">Нужна ли  особая психологическая поддержка детям при подготовке и участии в интеллектуальных состязаниях со стороны педагога?  </w:t>
      </w:r>
    </w:p>
    <w:p w:rsidR="00EC70AF" w:rsidRPr="00DE5CC4" w:rsidRDefault="00EC70AF" w:rsidP="00EC70AF">
      <w:pPr>
        <w:pStyle w:val="1"/>
        <w:jc w:val="both"/>
      </w:pPr>
      <w:r w:rsidRPr="00DE5CC4">
        <w:t xml:space="preserve">Психологическая поддержка необходима. Подготовка занимает годы. это тяжёлая ежедневная работа, результаты которой отнюдь не гарантированы. В </w:t>
      </w:r>
      <w:proofErr w:type="spellStart"/>
      <w:r w:rsidRPr="00DE5CC4">
        <w:t>прцессе</w:t>
      </w:r>
      <w:proofErr w:type="spellEnd"/>
      <w:r w:rsidRPr="00DE5CC4">
        <w:t xml:space="preserve"> общения просто необходимо поддерживать уверенность, что такая работа не напрасна, что так или иначе, она будет вознаграждена. </w:t>
      </w:r>
    </w:p>
    <w:p w:rsidR="00EC70AF" w:rsidRPr="00DE5CC4" w:rsidRDefault="00EC70AF" w:rsidP="00EC70AF">
      <w:pPr>
        <w:pStyle w:val="1"/>
        <w:jc w:val="both"/>
      </w:pPr>
      <w:r w:rsidRPr="00DE5CC4">
        <w:t xml:space="preserve">В случае поражения важно сконцентрировать внимание </w:t>
      </w:r>
      <w:proofErr w:type="spellStart"/>
      <w:r w:rsidRPr="00DE5CC4">
        <w:t>еа</w:t>
      </w:r>
      <w:proofErr w:type="spellEnd"/>
      <w:r w:rsidRPr="00DE5CC4">
        <w:t xml:space="preserve"> положительных моментах проделанной работы, на том, что результатом является не только занятое место, что важен и сам процесс освоения навыков и приёмов самостоятельной работы, необходимый для дальнейшей жизни.</w:t>
      </w:r>
    </w:p>
    <w:p w:rsidR="00EC70AF" w:rsidRPr="00DE5CC4" w:rsidRDefault="00EC70AF" w:rsidP="00EC70AF">
      <w:pPr>
        <w:pStyle w:val="1"/>
        <w:ind w:left="0"/>
        <w:jc w:val="both"/>
      </w:pPr>
      <w:r w:rsidRPr="00DE5CC4">
        <w:t>Опыт подготовки детей к олимпиадам, конкурсам, конференциям.</w:t>
      </w:r>
    </w:p>
    <w:p w:rsidR="00EC70AF" w:rsidRDefault="00EC70AF" w:rsidP="00EC70AF">
      <w:pPr>
        <w:spacing w:line="240" w:lineRule="auto"/>
        <w:jc w:val="both"/>
        <w:rPr>
          <w:rFonts w:ascii="Times New Roman" w:eastAsia="Calibri" w:hAnsi="Times New Roman" w:cs="Times New Roman"/>
        </w:rPr>
      </w:pPr>
      <w:r w:rsidRPr="00DE5CC4">
        <w:rPr>
          <w:rFonts w:ascii="Times New Roman" w:eastAsia="Calibri" w:hAnsi="Times New Roman" w:cs="Times New Roman"/>
        </w:rPr>
        <w:t xml:space="preserve">Долго перечислять. Пять членов сборной России, четыре призовых места на международных олимпиадах в составе сборных России. Большое количество победителей и призёров (более 30) финального этапа Всероссийской олимпиады по физике. Член центральной методической комиссии Всероссийской олимпиады, член жюри и </w:t>
      </w:r>
      <w:proofErr w:type="spellStart"/>
      <w:r w:rsidRPr="00DE5CC4">
        <w:rPr>
          <w:rFonts w:ascii="Times New Roman" w:eastAsia="Calibri" w:hAnsi="Times New Roman" w:cs="Times New Roman"/>
        </w:rPr>
        <w:t>т.д</w:t>
      </w:r>
      <w:proofErr w:type="spellEnd"/>
    </w:p>
    <w:p w:rsidR="00EC70AF" w:rsidRDefault="00EC70AF" w:rsidP="00EC70AF">
      <w:pPr>
        <w:spacing w:line="240" w:lineRule="auto"/>
        <w:jc w:val="both"/>
        <w:rPr>
          <w:rFonts w:ascii="Times New Roman" w:eastAsia="Calibri" w:hAnsi="Times New Roman" w:cs="Times New Roman"/>
        </w:rPr>
      </w:pPr>
    </w:p>
    <w:p w:rsidR="00EC70AF" w:rsidRDefault="00EC70AF" w:rsidP="00EC70AF">
      <w:pPr>
        <w:spacing w:line="240" w:lineRule="auto"/>
        <w:jc w:val="both"/>
        <w:rPr>
          <w:rFonts w:ascii="Times New Roman" w:hAnsi="Times New Roman" w:cs="Times New Roman"/>
          <w:b/>
          <w:sz w:val="24"/>
          <w:szCs w:val="24"/>
        </w:rPr>
      </w:pPr>
    </w:p>
    <w:p w:rsidR="009E41A7" w:rsidRDefault="009E41A7"/>
    <w:sectPr w:rsidR="009E4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A717B"/>
    <w:multiLevelType w:val="singleLevel"/>
    <w:tmpl w:val="7F4CF6A8"/>
    <w:lvl w:ilvl="0">
      <w:start w:val="1"/>
      <w:numFmt w:val="decimal"/>
      <w:lvlText w:val="%1."/>
      <w:legacy w:legacy="1" w:legacySpace="0" w:legacyIndent="0"/>
      <w:lvlJc w:val="left"/>
      <w:pPr>
        <w:ind w:left="72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C70AF"/>
    <w:rsid w:val="009E41A7"/>
    <w:rsid w:val="00EC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C70AF"/>
    <w:pPr>
      <w:suppressAutoHyphens/>
      <w:overflowPunct w:val="0"/>
      <w:autoSpaceDE w:val="0"/>
      <w:autoSpaceDN w:val="0"/>
      <w:adjustRightInd w:val="0"/>
      <w:spacing w:after="0" w:line="240" w:lineRule="auto"/>
      <w:ind w:left="720"/>
      <w:textAlignment w:val="baseline"/>
    </w:pPr>
    <w:rPr>
      <w:rFonts w:ascii="Times New Roman" w:eastAsia="Times New Roman" w:hAnsi="Times New Roman" w:cs="Times New Roman"/>
      <w:kern w:val="1"/>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2015-07-08T05:47:00Z</dcterms:created>
  <dcterms:modified xsi:type="dcterms:W3CDTF">2015-07-08T05:48:00Z</dcterms:modified>
</cp:coreProperties>
</file>